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</w:tblGrid>
      <w:tr w:rsidR="00AD601D" w:rsidRPr="009E15A6" w:rsidTr="007349A2">
        <w:trPr>
          <w:trHeight w:val="878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instrText>INCLUDEPICTURE  "cid:image001.png@01D36D0C.F18385C0" \* MERGEFORMATINET</w:instrText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2.png@01D34809.6DFED880" style="width:116.25pt;height:70.5pt">
                  <v:imagedata r:id="rId5" r:href="rId6"/>
                </v:shape>
              </w:pict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>Питерлэнд</w:t>
            </w:r>
            <w:proofErr w:type="spellEnd"/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Аква-</w:t>
            </w:r>
            <w:proofErr w:type="spellStart"/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>Спа</w:t>
            </w:r>
            <w:proofErr w:type="spellEnd"/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пр., д.72, </w:t>
            </w:r>
            <w:proofErr w:type="spellStart"/>
            <w:proofErr w:type="gramStart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лит.А</w:t>
            </w:r>
            <w:proofErr w:type="spellEnd"/>
            <w:proofErr w:type="gramEnd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-Петербург, 197374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aqua</w:t>
              </w:r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piterland</w:t>
              </w:r>
              <w:proofErr w:type="spellEnd"/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тел.: +7(812) -777-15-55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ОГРН 1157847186221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ИНН 7814235445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КПП 781401001</w:t>
            </w:r>
          </w:p>
          <w:p w:rsidR="00AD601D" w:rsidRPr="009E15A6" w:rsidRDefault="00AD601D" w:rsidP="0073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01D" w:rsidRDefault="00AD601D" w:rsidP="00AD601D">
      <w:pPr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C5A" w:rsidRPr="00AD601D" w:rsidRDefault="00362C5A" w:rsidP="00AD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77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2C5A" w:rsidRPr="00E65C5D" w:rsidRDefault="002130D7" w:rsidP="00AD6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ПАМЯТКА ДЛЯ ПОСЕТИТЕЛЯ</w:t>
      </w:r>
    </w:p>
    <w:p w:rsidR="00F41286" w:rsidRPr="00E65C5D" w:rsidRDefault="00362C5A" w:rsidP="00362C5A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При посещении аквапарка с собой необходимо взя</w:t>
      </w:r>
      <w:r w:rsidR="00AD601D" w:rsidRPr="00E65C5D">
        <w:rPr>
          <w:rFonts w:ascii="Times New Roman" w:hAnsi="Times New Roman" w:cs="Times New Roman"/>
          <w:sz w:val="24"/>
          <w:szCs w:val="24"/>
        </w:rPr>
        <w:t>ть купальный костюм, полотенце,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 </w:t>
      </w:r>
      <w:r w:rsidR="00AD601D" w:rsidRPr="00E65C5D">
        <w:rPr>
          <w:rFonts w:ascii="Times New Roman" w:hAnsi="Times New Roman" w:cs="Times New Roman"/>
          <w:sz w:val="24"/>
          <w:szCs w:val="24"/>
        </w:rPr>
        <w:t>в целях предотвращения травматизма на скользких поверхностях и соблюдения личной гигиены, Посетители обязаны использовать для передвижения по Аквапарку сменную обувь на резиновой нескользящей подошве (</w:t>
      </w:r>
      <w:proofErr w:type="gramStart"/>
      <w:r w:rsidR="00E65C5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E65C5D">
        <w:rPr>
          <w:rFonts w:ascii="Times New Roman" w:hAnsi="Times New Roman" w:cs="Times New Roman"/>
          <w:sz w:val="24"/>
          <w:szCs w:val="24"/>
        </w:rPr>
        <w:t xml:space="preserve">: </w:t>
      </w:r>
      <w:r w:rsidR="00AD601D" w:rsidRPr="00E65C5D">
        <w:rPr>
          <w:rFonts w:ascii="Times New Roman" w:hAnsi="Times New Roman" w:cs="Times New Roman"/>
          <w:sz w:val="24"/>
          <w:szCs w:val="24"/>
        </w:rPr>
        <w:t>сл</w:t>
      </w:r>
      <w:r w:rsidR="00F41286" w:rsidRPr="00E65C5D">
        <w:rPr>
          <w:rFonts w:ascii="Times New Roman" w:hAnsi="Times New Roman" w:cs="Times New Roman"/>
          <w:sz w:val="24"/>
          <w:szCs w:val="24"/>
        </w:rPr>
        <w:t>анцы, тапочки, шлепанцы и т.п.)</w:t>
      </w:r>
    </w:p>
    <w:p w:rsidR="00F41286" w:rsidRPr="00E65C5D" w:rsidRDefault="00362C5A" w:rsidP="00F41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 xml:space="preserve">Полотенце можно </w:t>
      </w:r>
      <w:r w:rsidR="00F41286" w:rsidRPr="00E65C5D">
        <w:rPr>
          <w:rFonts w:ascii="Times New Roman" w:hAnsi="Times New Roman" w:cs="Times New Roman"/>
          <w:sz w:val="24"/>
          <w:szCs w:val="24"/>
        </w:rPr>
        <w:t>взять на прокат</w:t>
      </w:r>
      <w:r w:rsidRPr="00E65C5D">
        <w:rPr>
          <w:rFonts w:ascii="Times New Roman" w:hAnsi="Times New Roman" w:cs="Times New Roman"/>
          <w:sz w:val="24"/>
          <w:szCs w:val="24"/>
        </w:rPr>
        <w:t xml:space="preserve"> в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 зоне</w:t>
      </w:r>
      <w:r w:rsidRPr="00E65C5D">
        <w:rPr>
          <w:rFonts w:ascii="Times New Roman" w:hAnsi="Times New Roman" w:cs="Times New Roman"/>
          <w:sz w:val="24"/>
          <w:szCs w:val="24"/>
        </w:rPr>
        <w:t xml:space="preserve"> прокат</w:t>
      </w:r>
      <w:r w:rsidR="00F41286" w:rsidRPr="00E65C5D">
        <w:rPr>
          <w:rFonts w:ascii="Times New Roman" w:hAnsi="Times New Roman" w:cs="Times New Roman"/>
          <w:sz w:val="24"/>
          <w:szCs w:val="24"/>
        </w:rPr>
        <w:t>а</w:t>
      </w:r>
      <w:r w:rsidRPr="00E65C5D">
        <w:rPr>
          <w:rFonts w:ascii="Times New Roman" w:hAnsi="Times New Roman" w:cs="Times New Roman"/>
          <w:sz w:val="24"/>
          <w:szCs w:val="24"/>
        </w:rPr>
        <w:t xml:space="preserve"> аквапарк</w:t>
      </w:r>
      <w:r w:rsidR="00AD601D" w:rsidRPr="00E65C5D">
        <w:rPr>
          <w:rFonts w:ascii="Times New Roman" w:hAnsi="Times New Roman" w:cs="Times New Roman"/>
          <w:sz w:val="24"/>
          <w:szCs w:val="24"/>
        </w:rPr>
        <w:t>а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, </w:t>
      </w:r>
      <w:r w:rsidR="00AD601D" w:rsidRPr="00E65C5D">
        <w:rPr>
          <w:rFonts w:ascii="Times New Roman" w:hAnsi="Times New Roman" w:cs="Times New Roman"/>
          <w:sz w:val="24"/>
          <w:szCs w:val="24"/>
        </w:rPr>
        <w:t>стоимость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 проката полотенца</w:t>
      </w:r>
      <w:r w:rsidRPr="00E65C5D">
        <w:rPr>
          <w:rFonts w:ascii="Times New Roman" w:hAnsi="Times New Roman" w:cs="Times New Roman"/>
          <w:sz w:val="24"/>
          <w:szCs w:val="24"/>
        </w:rPr>
        <w:t xml:space="preserve"> 200 р.</w:t>
      </w:r>
      <w:bookmarkStart w:id="0" w:name="_GoBack"/>
      <w:bookmarkEnd w:id="0"/>
    </w:p>
    <w:p w:rsidR="00362C5A" w:rsidRPr="00E65C5D" w:rsidRDefault="00362C5A" w:rsidP="00F4128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Для маленьких детей необходимо взять непромокаемые памперсы. Их можно приобрести у нас в магазине.</w:t>
      </w:r>
    </w:p>
    <w:p w:rsidR="00B86B75" w:rsidRPr="00E65C5D" w:rsidRDefault="00B86B75" w:rsidP="00F4128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Право посещения аквапарка</w:t>
      </w:r>
      <w:r w:rsidRPr="00E65C5D">
        <w:rPr>
          <w:rFonts w:ascii="Times New Roman" w:hAnsi="Times New Roman" w:cs="Times New Roman"/>
          <w:sz w:val="24"/>
          <w:szCs w:val="24"/>
        </w:rPr>
        <w:t xml:space="preserve"> предоставляется только лицам, получившим электронный браслет, для детей до 5 лет - бумажный браслет, который необходимо зафиксировать на запястье ребенка до выхода из Аквапарка.</w:t>
      </w:r>
    </w:p>
    <w:p w:rsidR="00B86B75" w:rsidRPr="00E65C5D" w:rsidRDefault="00B86B75" w:rsidP="00B86B7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Получение контрольно-кассового чека и электронного браслета, а также проход на территорию Аквапарка через контрольно-пропускную систему (турникет) является подтверждением того, что:</w:t>
      </w:r>
    </w:p>
    <w:p w:rsidR="004577EB" w:rsidRPr="00E65C5D" w:rsidRDefault="004577EB" w:rsidP="004577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Посетитель ознакомлен с настоящими Правилами, и они ему понятны.</w:t>
      </w:r>
    </w:p>
    <w:p w:rsidR="004577EB" w:rsidRPr="00E65C5D" w:rsidRDefault="004577EB" w:rsidP="004577E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Посетитель полностью согласен с настоящими Правилами и обязуется их соблюдать, неся риск неблагоприятных последствий в случае их нарушения.</w:t>
      </w:r>
    </w:p>
    <w:p w:rsidR="00B86B75" w:rsidRPr="00E65C5D" w:rsidRDefault="00B86B75" w:rsidP="00B86B75">
      <w:pPr>
        <w:pStyle w:val="a4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BBD" w:rsidRPr="00E65C5D" w:rsidRDefault="00B91BBD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Посетитель имеет право находиться на территории Аквапарка в установленные часы работы Аквапарка.</w:t>
      </w:r>
    </w:p>
    <w:p w:rsidR="00B86B75" w:rsidRPr="00E65C5D" w:rsidRDefault="00B86B75" w:rsidP="00B86B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Посетители самостоятельно принимают решение за себя и своих несовершеннолетних детей о пользовании аттракционами, бассейнами и иными услугами Аквапарка под свою личную ответственность.</w:t>
      </w:r>
    </w:p>
    <w:p w:rsidR="00B86B75" w:rsidRPr="00E65C5D" w:rsidRDefault="00B86B75" w:rsidP="00B86B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6B75" w:rsidRPr="00E65C5D" w:rsidRDefault="00B86B75" w:rsidP="00B86B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lastRenderedPageBreak/>
        <w:t>Лица, не достигшие 18 лет,</w:t>
      </w:r>
      <w:r w:rsidRPr="00E65C5D">
        <w:rPr>
          <w:rFonts w:ascii="Times New Roman" w:hAnsi="Times New Roman" w:cs="Times New Roman"/>
          <w:sz w:val="24"/>
          <w:szCs w:val="24"/>
        </w:rPr>
        <w:t xml:space="preserve"> имеют право посещать Аквапарк только в сопровождении и под контролем совершеннолетних, которые несут за них полную ответственность за состояние их здоровья, поведение, отвечают за их безопасность, за вред, причиненный ими Аквапарку.</w:t>
      </w:r>
    </w:p>
    <w:p w:rsidR="00B86B75" w:rsidRPr="00E65C5D" w:rsidRDefault="00B86B75" w:rsidP="00B86B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tabs>
          <w:tab w:val="left" w:pos="0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b/>
          <w:sz w:val="24"/>
        </w:rPr>
      </w:pPr>
      <w:r w:rsidRPr="00E65C5D">
        <w:rPr>
          <w:rFonts w:ascii="Times New Roman" w:eastAsia="SimSun" w:hAnsi="Times New Roman" w:cs="Times New Roman"/>
          <w:b/>
          <w:sz w:val="24"/>
        </w:rPr>
        <w:t>Посещение Аквапарка запрещено: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Лицам, не достигшим 18 лет, в отсутствие совершеннолетних сопровождающих лиц.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 с признаками алкогольного, наркотического, токсического опьянения.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 в грязной одежде, которая может испачкать других Посетителей и их имущество, а также имущество Аквапарка.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 с инфекционными, кожными и другими видами заболеваний, передающимися бытовым путем, с открытыми ранами, переломами костей, а также при наличии медицинских и иных повязок и лейкопластырей. Посетитель, нарушивший данное правило, несет полную ответственность согласно действующему законодательству РФ, в том числе материальную – за вред, причиненный здоровью других Посетителей.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Лицам, проявляющим агрессию к другим посетителям или к персоналу Аквапарка.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Лицам, ранее удаленным из Аквапарка за правонарушение.</w:t>
      </w:r>
    </w:p>
    <w:p w:rsidR="00B86B75" w:rsidRPr="00E65C5D" w:rsidRDefault="00B86B75" w:rsidP="00B86B75">
      <w:pPr>
        <w:pStyle w:val="a4"/>
        <w:tabs>
          <w:tab w:val="left" w:pos="0"/>
          <w:tab w:val="left" w:pos="993"/>
        </w:tabs>
        <w:spacing w:after="0" w:line="276" w:lineRule="auto"/>
        <w:ind w:left="1287"/>
        <w:jc w:val="both"/>
        <w:rPr>
          <w:rFonts w:ascii="Times New Roman" w:eastAsia="SimSun" w:hAnsi="Times New Roman" w:cs="Times New Roman"/>
          <w:sz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В целях личной безопасности и соблюдения санитарно-гигиенических норм запрещено: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Проходить на территорию Аквапарка с детскими колясками, с велосипедами, самокатами, на роликовых коньках, скейтбордах и т.п. Их следует оставлять в специально отведенном месте в зоне гардероба Аквапарка. Исключением являются средства перемещения для людей с ограниченными возможностями.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Проносить на территорию Аквапарка стеклянную тару и другие опасные предметы.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 xml:space="preserve">Приносить с собой спиртные напитки, наркотические средства, холодное, огнестрельное и травматическое оружие, взрывоопасные и легковоспламеняющиеся, токсичные и сильно пахнущие вещества, средства индивидуальной защиты (газовые баллончики, </w:t>
      </w:r>
      <w:proofErr w:type="spellStart"/>
      <w:r w:rsidRPr="00E65C5D">
        <w:rPr>
          <w:rFonts w:ascii="Times New Roman" w:hAnsi="Times New Roman" w:cs="Times New Roman"/>
          <w:sz w:val="24"/>
          <w:szCs w:val="24"/>
        </w:rPr>
        <w:t>электрошокеры</w:t>
      </w:r>
      <w:proofErr w:type="spellEnd"/>
      <w:r w:rsidRPr="00E65C5D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Осуществлять прием пищи и напитков за пределами специально отведенных мест: бара, бистро (в бассейнах, на шезлонгах, в зоне персональных шкафчиков и раздевалок).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 xml:space="preserve">Находиться на территории Аквапарка без верхней и/или нижней части купальника, в нижнем белье, а также находиться в воде в </w:t>
      </w:r>
      <w:proofErr w:type="spellStart"/>
      <w:r w:rsidRPr="00E65C5D">
        <w:rPr>
          <w:rFonts w:ascii="Times New Roman" w:hAnsi="Times New Roman" w:cs="Times New Roman"/>
          <w:sz w:val="24"/>
          <w:szCs w:val="24"/>
        </w:rPr>
        <w:t>парео</w:t>
      </w:r>
      <w:proofErr w:type="spellEnd"/>
      <w:r w:rsidRPr="00E65C5D">
        <w:rPr>
          <w:rFonts w:ascii="Times New Roman" w:hAnsi="Times New Roman" w:cs="Times New Roman"/>
          <w:sz w:val="24"/>
          <w:szCs w:val="24"/>
        </w:rPr>
        <w:t>, накидках и одежде, не являющейся купальным костюмом.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Находиться на территории Аквапарка с животными.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Справлять естественные потребности вне туалетов.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Пользоваться аттракционами беременным женщинам. Посещение саун и бань рекомендуется осуществлять только после консультации с врачом.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 xml:space="preserve">Носить любые виды украшений, в том числе серьги, клипсы, цепочки, ожерелья, кольца, часы, браслеты, ключи, а также купальные костюмы с металлическими застежками или декоративными вставками, очки. </w:t>
      </w:r>
      <w:r w:rsidRPr="00E65C5D">
        <w:rPr>
          <w:rFonts w:ascii="Times New Roman" w:hAnsi="Times New Roman" w:cs="Times New Roman"/>
          <w:sz w:val="24"/>
          <w:szCs w:val="24"/>
        </w:rPr>
        <w:lastRenderedPageBreak/>
        <w:t>Посетителям, имеющим вышеперечисленные предметы, сотрудники Аквапарка вправе отказать в пользовании водными аттракционами и бассейнами.</w:t>
      </w:r>
    </w:p>
    <w:p w:rsidR="00AD601D" w:rsidRPr="00E65C5D" w:rsidRDefault="004577EB" w:rsidP="00B91BB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Бегать и передвигаться быстрым шагом во избежание падений и травм.</w:t>
      </w:r>
    </w:p>
    <w:p w:rsidR="00B86B75" w:rsidRPr="00E65C5D" w:rsidRDefault="00B86B75" w:rsidP="00B86B75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601D" w:rsidRPr="00E65C5D" w:rsidRDefault="00AD601D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Администрация Аквапарка не рекомендует посещать аквапарк лицам</w:t>
      </w:r>
      <w:r w:rsidRPr="00E65C5D">
        <w:rPr>
          <w:rFonts w:ascii="Times New Roman" w:hAnsi="Times New Roman" w:cs="Times New Roman"/>
          <w:sz w:val="24"/>
          <w:szCs w:val="24"/>
        </w:rPr>
        <w:t>: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которым необходимо сопровождение лица, обеспечивающее ему необходимую и достаточную помощь;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грудными детьми;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кардиостимулятором и заболеваниями сердца;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повышенной чувствительностью кожи к хлорированной воде и хлорсодержащим элементам;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недавно перенесенными травмами, проходящим курс лечения или находящимся на реабилитации, не переносящим перегрузок, возникших при ускорении;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подверженным сильным аллергическим реакциям;</w:t>
      </w:r>
    </w:p>
    <w:p w:rsidR="00362C5A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другими заболеваниями, которые могут обострится во время пользования водными горками и аттракционами, и бассейнами.</w:t>
      </w:r>
    </w:p>
    <w:p w:rsidR="00B86B75" w:rsidRPr="00E65C5D" w:rsidRDefault="00B86B75" w:rsidP="00B86B75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86B75" w:rsidRPr="00E65C5D" w:rsidRDefault="00B86B75" w:rsidP="00B86B7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В силу исполнения Договора Аквапарк вправе осуществлять обработку персональных данных Посетителя на основании статьи 6 Федерального закона от 27.07.2006г. № 152-ФЗ «О персональных данных». Акцептируя публичную оферту, Посетитель дает согласие Аквапарку в целях заключения и исполнения Договора, а также для прочих внутренних целей организации собирать, хранить и использовать персональные данные Посетителя (далее - Согласие). Обработка персональных данных Посетителя допускается на бумажных и электронных носителях (с использованием и без использования специальных баз данных). Согласие дается до истечения сроков хранения соответствующей информации. Согласие может быть отозвано Посетителем в любой момент путем направления соответствующего письменного уведомления на адрес для почтовой корреспонденции Аквапарка.</w:t>
      </w:r>
    </w:p>
    <w:p w:rsidR="00D741A9" w:rsidRPr="00E65C5D" w:rsidRDefault="00362C5A" w:rsidP="00AD60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br/>
        <w:t>Для получения подробной информации о стоимости, сроках и условиях просьба обращаться по телефону +7 (812) 777-15-55.</w:t>
      </w:r>
      <w:r w:rsidRPr="00E65C5D">
        <w:rPr>
          <w:rFonts w:ascii="Times New Roman" w:hAnsi="Times New Roman" w:cs="Times New Roman"/>
          <w:sz w:val="24"/>
          <w:szCs w:val="24"/>
        </w:rPr>
        <w:br/>
      </w:r>
      <w:r w:rsidRPr="00E65C5D">
        <w:rPr>
          <w:rFonts w:ascii="Times New Roman" w:hAnsi="Times New Roman" w:cs="Times New Roman"/>
          <w:sz w:val="24"/>
          <w:szCs w:val="24"/>
        </w:rPr>
        <w:br/>
      </w:r>
    </w:p>
    <w:sectPr w:rsidR="00D741A9" w:rsidRPr="00E6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248"/>
    <w:multiLevelType w:val="multilevel"/>
    <w:tmpl w:val="FEB6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6FEF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113D7"/>
    <w:multiLevelType w:val="multilevel"/>
    <w:tmpl w:val="8E0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70DCF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F325B"/>
    <w:multiLevelType w:val="multilevel"/>
    <w:tmpl w:val="3D2416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12B724C"/>
    <w:multiLevelType w:val="multilevel"/>
    <w:tmpl w:val="4F2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107D9"/>
    <w:multiLevelType w:val="hybridMultilevel"/>
    <w:tmpl w:val="8E98E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FB5089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17282"/>
    <w:multiLevelType w:val="multilevel"/>
    <w:tmpl w:val="491C0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A3AA2"/>
    <w:multiLevelType w:val="hybridMultilevel"/>
    <w:tmpl w:val="4FDC1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003F0"/>
    <w:multiLevelType w:val="hybridMultilevel"/>
    <w:tmpl w:val="960A7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514023"/>
    <w:multiLevelType w:val="hybridMultilevel"/>
    <w:tmpl w:val="900A4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9031AC"/>
    <w:multiLevelType w:val="hybridMultilevel"/>
    <w:tmpl w:val="82EE7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5C47DC"/>
    <w:multiLevelType w:val="multilevel"/>
    <w:tmpl w:val="1D801B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95D567A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D505C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8D"/>
    <w:rsid w:val="000F0AAC"/>
    <w:rsid w:val="0016613C"/>
    <w:rsid w:val="002130D7"/>
    <w:rsid w:val="00362C5A"/>
    <w:rsid w:val="004577EB"/>
    <w:rsid w:val="00AD601D"/>
    <w:rsid w:val="00B86B75"/>
    <w:rsid w:val="00B91BBD"/>
    <w:rsid w:val="00D741A9"/>
    <w:rsid w:val="00E14B8D"/>
    <w:rsid w:val="00E65C5D"/>
    <w:rsid w:val="00F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3A7203"/>
  <w15:chartTrackingRefBased/>
  <w15:docId w15:val="{0105544D-9B5C-4CEA-B0F6-081A8916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1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7EB"/>
    <w:pPr>
      <w:ind w:left="720"/>
      <w:contextualSpacing/>
    </w:pPr>
  </w:style>
  <w:style w:type="table" w:styleId="a5">
    <w:name w:val="Table Grid"/>
    <w:basedOn w:val="a1"/>
    <w:uiPriority w:val="39"/>
    <w:rsid w:val="00AD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qua@piter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6D0C.F18385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Русинова</dc:creator>
  <cp:keywords/>
  <dc:description/>
  <cp:lastModifiedBy>Оксана Русинова</cp:lastModifiedBy>
  <cp:revision>10</cp:revision>
  <dcterms:created xsi:type="dcterms:W3CDTF">2023-02-10T07:42:00Z</dcterms:created>
  <dcterms:modified xsi:type="dcterms:W3CDTF">2023-02-22T07:34:00Z</dcterms:modified>
</cp:coreProperties>
</file>